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9EB" w:rsidRPr="009F1583" w:rsidRDefault="002A69EB" w:rsidP="002A69EB">
      <w:pPr>
        <w:pStyle w:val="1"/>
        <w:rPr>
          <w:color w:val="000000" w:themeColor="text1"/>
          <w:sz w:val="20"/>
          <w:szCs w:val="20"/>
        </w:rPr>
      </w:pPr>
      <w:r w:rsidRPr="009F1583">
        <w:rPr>
          <w:color w:val="000000" w:themeColor="text1"/>
        </w:rPr>
        <w:t xml:space="preserve">ДОГОВОР </w:t>
      </w:r>
      <w:proofErr w:type="gramStart"/>
      <w:r w:rsidRPr="009F1583">
        <w:rPr>
          <w:color w:val="000000" w:themeColor="text1"/>
        </w:rPr>
        <w:t>№  ДО</w:t>
      </w:r>
      <w:proofErr w:type="gramEnd"/>
      <w:r w:rsidRPr="009F1583">
        <w:rPr>
          <w:color w:val="000000" w:themeColor="text1"/>
        </w:rPr>
        <w:t xml:space="preserve"> -22/23-02 –ПК-Т-</w:t>
      </w:r>
      <w:r w:rsidRPr="009F1583">
        <w:rPr>
          <w:color w:val="000000" w:themeColor="text1"/>
          <w:sz w:val="20"/>
          <w:szCs w:val="20"/>
        </w:rPr>
        <w:t>-                                 от «_______»______________2022 г.</w:t>
      </w:r>
    </w:p>
    <w:p w:rsidR="002A69EB" w:rsidRDefault="002A69EB" w:rsidP="002A69EB">
      <w:pPr>
        <w:rPr>
          <w:color w:val="000000" w:themeColor="text1"/>
        </w:rPr>
      </w:pPr>
    </w:p>
    <w:p w:rsidR="008861F9" w:rsidRPr="00925E08" w:rsidRDefault="008861F9" w:rsidP="008861F9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2A69EB" w:rsidRDefault="00222D49" w:rsidP="00706671">
      <w:pPr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proofErr w:type="gramStart"/>
      <w:r w:rsidRPr="00946732">
        <w:rPr>
          <w:sz w:val="20"/>
          <w:szCs w:val="20"/>
        </w:rPr>
        <w:t>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  <w:proofErr w:type="gramEnd"/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proofErr w:type="gramStart"/>
      <w:r w:rsidR="00B221C1"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r w:rsidR="002A69EB">
        <w:rPr>
          <w:sz w:val="20"/>
          <w:szCs w:val="20"/>
        </w:rPr>
        <w:t>а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</w:t>
      </w:r>
      <w:proofErr w:type="spellStart"/>
      <w:r w:rsidR="006D1987" w:rsidRPr="0014700E">
        <w:rPr>
          <w:sz w:val="20"/>
          <w:szCs w:val="20"/>
        </w:rPr>
        <w:t>М.В.Ломоносова</w:t>
      </w:r>
      <w:proofErr w:type="spellEnd"/>
      <w:r w:rsidR="006D1987" w:rsidRPr="0014700E">
        <w:rPr>
          <w:sz w:val="20"/>
          <w:szCs w:val="20"/>
        </w:rPr>
        <w:t xml:space="preserve">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721705">
        <w:rPr>
          <w:b/>
          <w:sz w:val="20"/>
          <w:szCs w:val="20"/>
        </w:rPr>
        <w:t>11</w:t>
      </w:r>
      <w:r w:rsidR="006D1987" w:rsidRPr="0014700E">
        <w:rPr>
          <w:b/>
          <w:sz w:val="20"/>
          <w:szCs w:val="20"/>
        </w:rPr>
        <w:t xml:space="preserve"> класс </w:t>
      </w:r>
      <w:r w:rsidR="00721705">
        <w:rPr>
          <w:b/>
          <w:sz w:val="20"/>
          <w:szCs w:val="20"/>
        </w:rPr>
        <w:t>группы выходного дня.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2C62F2" w:rsidP="002C62F2">
      <w:pPr>
        <w:pStyle w:val="a3"/>
        <w:ind w:left="720"/>
        <w:jc w:val="center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="006D1987" w:rsidRPr="00946732">
        <w:rPr>
          <w:sz w:val="20"/>
          <w:szCs w:val="20"/>
        </w:rPr>
        <w:t>.</w:t>
      </w:r>
      <w:proofErr w:type="gramEnd"/>
      <w:r w:rsidR="006D1987"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2C62F2" w:rsidP="002C62F2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6D1987"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Pr="00166E17">
        <w:rPr>
          <w:sz w:val="20"/>
          <w:szCs w:val="20"/>
        </w:rPr>
        <w:t>тестирования</w:t>
      </w:r>
      <w:r w:rsidR="00E52552">
        <w:rPr>
          <w:sz w:val="20"/>
          <w:szCs w:val="20"/>
        </w:rPr>
        <w:t>.</w:t>
      </w:r>
      <w:r w:rsidR="00721705">
        <w:rPr>
          <w:sz w:val="20"/>
          <w:szCs w:val="20"/>
        </w:rPr>
        <w:t xml:space="preserve">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</w:t>
      </w:r>
      <w:r w:rsidR="00B47DAB" w:rsidRPr="00946732">
        <w:rPr>
          <w:sz w:val="20"/>
          <w:szCs w:val="20"/>
        </w:rPr>
        <w:t xml:space="preserve">за </w:t>
      </w:r>
      <w:r w:rsidR="00B47DAB">
        <w:rPr>
          <w:sz w:val="20"/>
          <w:szCs w:val="20"/>
        </w:rPr>
        <w:t>4 предмета</w:t>
      </w:r>
      <w:r w:rsidR="00B47DAB" w:rsidRPr="00946732">
        <w:rPr>
          <w:sz w:val="20"/>
          <w:szCs w:val="20"/>
        </w:rPr>
        <w:t xml:space="preserve"> </w:t>
      </w:r>
      <w:proofErr w:type="gramStart"/>
      <w:r w:rsidR="006F2B10" w:rsidRPr="00946732">
        <w:rPr>
          <w:sz w:val="20"/>
          <w:szCs w:val="20"/>
        </w:rPr>
        <w:t xml:space="preserve">составляет </w:t>
      </w:r>
      <w:r w:rsidR="002C62F2">
        <w:rPr>
          <w:sz w:val="20"/>
          <w:szCs w:val="20"/>
        </w:rPr>
        <w:t xml:space="preserve"> </w:t>
      </w:r>
      <w:r w:rsidR="00721705">
        <w:rPr>
          <w:b/>
          <w:color w:val="FF0000"/>
          <w:sz w:val="20"/>
          <w:szCs w:val="20"/>
        </w:rPr>
        <w:t>3000</w:t>
      </w:r>
      <w:proofErr w:type="gramEnd"/>
      <w:r w:rsidR="00B47DAB">
        <w:rPr>
          <w:b/>
          <w:color w:val="FF0000"/>
          <w:sz w:val="20"/>
          <w:szCs w:val="20"/>
        </w:rPr>
        <w:t xml:space="preserve"> </w:t>
      </w:r>
      <w:r w:rsidR="006F2B10" w:rsidRPr="00946732">
        <w:rPr>
          <w:sz w:val="20"/>
          <w:szCs w:val="20"/>
        </w:rPr>
        <w:t>руб.</w:t>
      </w:r>
      <w:r w:rsidR="002A69EB">
        <w:rPr>
          <w:sz w:val="20"/>
          <w:szCs w:val="20"/>
        </w:rPr>
        <w:t>,</w:t>
      </w:r>
      <w:r w:rsidR="00B47DAB">
        <w:rPr>
          <w:sz w:val="20"/>
          <w:szCs w:val="20"/>
        </w:rPr>
        <w:t xml:space="preserve">  </w:t>
      </w:r>
      <w:r w:rsidR="00F671A5">
        <w:rPr>
          <w:sz w:val="20"/>
          <w:szCs w:val="20"/>
        </w:rPr>
        <w:t xml:space="preserve">включая НДС </w:t>
      </w:r>
      <w:r w:rsidR="002A69EB">
        <w:rPr>
          <w:sz w:val="20"/>
          <w:szCs w:val="20"/>
        </w:rPr>
        <w:t xml:space="preserve">500 </w:t>
      </w:r>
      <w:proofErr w:type="spellStart"/>
      <w:r w:rsidR="002A69EB">
        <w:rPr>
          <w:sz w:val="20"/>
          <w:szCs w:val="20"/>
        </w:rPr>
        <w:t>руб</w:t>
      </w:r>
      <w:proofErr w:type="spellEnd"/>
      <w:r w:rsidR="002A69EB">
        <w:rPr>
          <w:sz w:val="20"/>
          <w:szCs w:val="20"/>
        </w:rPr>
        <w:t>,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2A69EB" w:rsidP="003A7744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С «____» ________________ 2022</w:t>
      </w:r>
      <w:r w:rsidR="003A7744" w:rsidRPr="003A7744">
        <w:rPr>
          <w:b/>
          <w:color w:val="FF0000"/>
          <w:sz w:val="20"/>
          <w:szCs w:val="20"/>
        </w:rPr>
        <w:t xml:space="preserve">г.  по </w:t>
      </w:r>
      <w:r>
        <w:rPr>
          <w:b/>
          <w:color w:val="FF0000"/>
          <w:sz w:val="20"/>
          <w:szCs w:val="20"/>
        </w:rPr>
        <w:t>«___</w:t>
      </w:r>
      <w:proofErr w:type="gramStart"/>
      <w:r>
        <w:rPr>
          <w:b/>
          <w:color w:val="FF0000"/>
          <w:sz w:val="20"/>
          <w:szCs w:val="20"/>
        </w:rPr>
        <w:t>_»_</w:t>
      </w:r>
      <w:proofErr w:type="gramEnd"/>
      <w:r>
        <w:rPr>
          <w:b/>
          <w:color w:val="FF0000"/>
          <w:sz w:val="20"/>
          <w:szCs w:val="20"/>
        </w:rPr>
        <w:t xml:space="preserve">__________________ </w:t>
      </w:r>
      <w:r w:rsidR="003A7744" w:rsidRPr="003A7744">
        <w:rPr>
          <w:b/>
          <w:color w:val="FF0000"/>
          <w:sz w:val="20"/>
          <w:szCs w:val="20"/>
        </w:rPr>
        <w:t xml:space="preserve"> 20</w:t>
      </w:r>
      <w:r>
        <w:rPr>
          <w:b/>
          <w:color w:val="FF0000"/>
          <w:sz w:val="20"/>
          <w:szCs w:val="20"/>
        </w:rPr>
        <w:t>22</w:t>
      </w:r>
      <w:r w:rsidR="003A7744"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spell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spellEnd"/>
      <w:r w:rsidR="00C30448">
        <w:rPr>
          <w:sz w:val="20"/>
          <w:szCs w:val="20"/>
        </w:rPr>
        <w:t xml:space="preserve">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4F2D69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-8.85pt;margin-top:2.45pt;width:302.85pt;height:402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 style="mso-next-textbox:#Text Box 11"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2A69EB" w:rsidRPr="00193539" w:rsidRDefault="002A69EB" w:rsidP="002A69EB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2A69EB" w:rsidRDefault="002A69EB" w:rsidP="002A69EB">
                  <w:r>
                    <w:rPr>
                      <w:sz w:val="20"/>
                      <w:szCs w:val="16"/>
                    </w:rPr>
                    <w:t xml:space="preserve">факультет вычислительной математики и кибернетики Московского государственного университета имени </w:t>
                  </w:r>
                  <w:proofErr w:type="spellStart"/>
                  <w:r>
                    <w:rPr>
                      <w:sz w:val="20"/>
                      <w:szCs w:val="16"/>
                    </w:rPr>
                    <w:t>М.В.Ломоносова</w:t>
                  </w:r>
                  <w:proofErr w:type="spellEnd"/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г.Москве</w:t>
                  </w:r>
                  <w:proofErr w:type="spellEnd"/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2A69EB" w:rsidRDefault="002A69EB" w:rsidP="002A69EB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" o:spid="_x0000_s1026" type="#_x0000_t202" style="position:absolute;left:0;text-align:left;margin-left:306.15pt;margin-top:2.45pt;width:217.5pt;height:25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 style="mso-next-textbox:#Text Box 10"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4F2D69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69" w:rsidRDefault="004F2D69" w:rsidP="00153A33">
      <w:r>
        <w:separator/>
      </w:r>
    </w:p>
  </w:endnote>
  <w:endnote w:type="continuationSeparator" w:id="0">
    <w:p w:rsidR="004F2D69" w:rsidRDefault="004F2D69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5739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4F2D6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4F2D6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69" w:rsidRDefault="004F2D69" w:rsidP="00153A33">
      <w:r>
        <w:separator/>
      </w:r>
    </w:p>
  </w:footnote>
  <w:footnote w:type="continuationSeparator" w:id="0">
    <w:p w:rsidR="004F2D69" w:rsidRDefault="004F2D69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4BD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2E7B"/>
    <w:rsid w:val="002A0E4D"/>
    <w:rsid w:val="002A69EB"/>
    <w:rsid w:val="002B0E3F"/>
    <w:rsid w:val="002B2848"/>
    <w:rsid w:val="002C62F2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4C153E"/>
    <w:rsid w:val="004F2D69"/>
    <w:rsid w:val="0052368D"/>
    <w:rsid w:val="00526780"/>
    <w:rsid w:val="00534880"/>
    <w:rsid w:val="00550AE4"/>
    <w:rsid w:val="00573988"/>
    <w:rsid w:val="00576BB5"/>
    <w:rsid w:val="005A2F7B"/>
    <w:rsid w:val="006116C3"/>
    <w:rsid w:val="00613BC4"/>
    <w:rsid w:val="0066721D"/>
    <w:rsid w:val="00677E89"/>
    <w:rsid w:val="00686BBB"/>
    <w:rsid w:val="006A23D4"/>
    <w:rsid w:val="006A7745"/>
    <w:rsid w:val="006B63E2"/>
    <w:rsid w:val="006D1987"/>
    <w:rsid w:val="006E1204"/>
    <w:rsid w:val="006E2F7C"/>
    <w:rsid w:val="006F1A92"/>
    <w:rsid w:val="006F2B10"/>
    <w:rsid w:val="00704F16"/>
    <w:rsid w:val="00706671"/>
    <w:rsid w:val="00721705"/>
    <w:rsid w:val="0073076A"/>
    <w:rsid w:val="0073354D"/>
    <w:rsid w:val="007807C6"/>
    <w:rsid w:val="00782FCB"/>
    <w:rsid w:val="007A1FE4"/>
    <w:rsid w:val="00810B78"/>
    <w:rsid w:val="00812EE3"/>
    <w:rsid w:val="008567C8"/>
    <w:rsid w:val="00861FBF"/>
    <w:rsid w:val="008861F0"/>
    <w:rsid w:val="008861F9"/>
    <w:rsid w:val="008A18D2"/>
    <w:rsid w:val="008C0ED8"/>
    <w:rsid w:val="008D5C46"/>
    <w:rsid w:val="00914364"/>
    <w:rsid w:val="00954E13"/>
    <w:rsid w:val="00965295"/>
    <w:rsid w:val="00973F63"/>
    <w:rsid w:val="009756C7"/>
    <w:rsid w:val="00975D5E"/>
    <w:rsid w:val="00990987"/>
    <w:rsid w:val="009B0659"/>
    <w:rsid w:val="009D04FD"/>
    <w:rsid w:val="009D25A0"/>
    <w:rsid w:val="009D4BC7"/>
    <w:rsid w:val="009E0F82"/>
    <w:rsid w:val="009E1752"/>
    <w:rsid w:val="009F215D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47DAB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3803"/>
    <w:rsid w:val="00E242B9"/>
    <w:rsid w:val="00E30B55"/>
    <w:rsid w:val="00E45635"/>
    <w:rsid w:val="00E52552"/>
    <w:rsid w:val="00E54F0B"/>
    <w:rsid w:val="00E63215"/>
    <w:rsid w:val="00EB4E80"/>
    <w:rsid w:val="00EB68DC"/>
    <w:rsid w:val="00EB7A27"/>
    <w:rsid w:val="00ED23D0"/>
    <w:rsid w:val="00ED2CDF"/>
    <w:rsid w:val="00ED77F5"/>
    <w:rsid w:val="00EE216B"/>
    <w:rsid w:val="00EE3755"/>
    <w:rsid w:val="00F13E7C"/>
    <w:rsid w:val="00F17532"/>
    <w:rsid w:val="00F42CD5"/>
    <w:rsid w:val="00F51240"/>
    <w:rsid w:val="00F671A5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466E497-A794-4309-AC89-A6C86229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870C6-64B8-437F-A473-40EC44DF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9</cp:revision>
  <cp:lastPrinted>2019-04-19T15:10:00Z</cp:lastPrinted>
  <dcterms:created xsi:type="dcterms:W3CDTF">2022-06-22T15:49:00Z</dcterms:created>
  <dcterms:modified xsi:type="dcterms:W3CDTF">2022-08-30T13:56:00Z</dcterms:modified>
</cp:coreProperties>
</file>